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06EB26D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646D64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66A21141" w:rsidR="009B7B71" w:rsidRPr="00FA209C" w:rsidRDefault="009156D1" w:rsidP="00771BE7">
      <w:pPr>
        <w:jc w:val="center"/>
      </w:pPr>
      <w:r>
        <w:t>June</w:t>
      </w:r>
      <w:r w:rsidR="002F2951">
        <w:t xml:space="preserve"> 2</w:t>
      </w:r>
      <w:r>
        <w:t>6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7B0320FB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690770">
        <w:t xml:space="preserve">Mr. Tommy Thibodeaux, </w:t>
      </w:r>
      <w:r w:rsidR="009156D1">
        <w:t xml:space="preserve">and </w:t>
      </w:r>
      <w:r w:rsidR="0018389B">
        <w:t xml:space="preserve">Mr. </w:t>
      </w:r>
      <w:r w:rsidR="00771BE7">
        <w:t>Donald Segura</w:t>
      </w:r>
      <w:r w:rsidR="0018389B">
        <w:t xml:space="preserve">.  </w:t>
      </w:r>
      <w:r w:rsidR="009156D1">
        <w:t xml:space="preserve">Member Absent: Mr. Keith Roy and Mr. Bradley </w:t>
      </w:r>
      <w:proofErr w:type="spellStart"/>
      <w:r w:rsidR="009156D1">
        <w:t>Grimmett</w:t>
      </w:r>
      <w:proofErr w:type="spellEnd"/>
      <w:r w:rsidR="009156D1">
        <w:t xml:space="preserve">.  </w:t>
      </w:r>
      <w:r>
        <w:t xml:space="preserve">In </w:t>
      </w:r>
      <w:r w:rsidR="005941B8">
        <w:t>addition,</w:t>
      </w:r>
      <w:r>
        <w:t xml:space="preserve"> present were: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D86165">
        <w:t xml:space="preserve">Mr. </w:t>
      </w:r>
      <w:r w:rsidR="00772CB7">
        <w:t>Corey Hulin</w:t>
      </w:r>
      <w:r w:rsidR="006264F8">
        <w:t xml:space="preserve">, </w:t>
      </w:r>
      <w:r w:rsidR="00772CB7">
        <w:t xml:space="preserve">Mr. Larry </w:t>
      </w:r>
      <w:proofErr w:type="spellStart"/>
      <w:r w:rsidR="00772CB7">
        <w:t>Carmer</w:t>
      </w:r>
      <w:proofErr w:type="spellEnd"/>
      <w:r w:rsidR="00772CB7">
        <w:t xml:space="preserve">, </w:t>
      </w:r>
      <w:r w:rsidR="009F40E5">
        <w:t>Mrs. Jody White, Mr. Philip Parker</w:t>
      </w:r>
      <w:r w:rsidR="0014325A">
        <w:t xml:space="preserve">, </w:t>
      </w:r>
      <w:r w:rsidR="00810183">
        <w:t>Mr. S</w:t>
      </w:r>
      <w:r w:rsidR="00C63D1A">
        <w:t>ean</w:t>
      </w:r>
      <w:r w:rsidR="00810183">
        <w:t xml:space="preserve"> Reed</w:t>
      </w:r>
      <w:r w:rsidR="009156D1">
        <w:t>, Mr. Keith Guidry, Mr. Dee Stanley, Mr. Robert Callahan, and Mr. Robert Teal</w:t>
      </w:r>
      <w:r w:rsidR="002F2951">
        <w:t>.</w:t>
      </w:r>
    </w:p>
    <w:p w14:paraId="7578B42A" w14:textId="77777777" w:rsidR="00EF61DE" w:rsidRDefault="00EF61DE" w:rsidP="009B7B71">
      <w:pPr>
        <w:pStyle w:val="NoSpacing"/>
      </w:pPr>
    </w:p>
    <w:p w14:paraId="5A848CD4" w14:textId="7B77FBCE" w:rsidR="00635A3C" w:rsidRDefault="00EF61DE" w:rsidP="00CD3C2B">
      <w:pPr>
        <w:ind w:firstLine="720"/>
      </w:pP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10E53694" w14:textId="77777777" w:rsidR="00690770" w:rsidRDefault="00690770" w:rsidP="00073AA2"/>
    <w:p w14:paraId="411217E8" w14:textId="13A30CAA" w:rsidR="00073AA2" w:rsidRDefault="00073AA2" w:rsidP="00073AA2">
      <w:r>
        <w:tab/>
        <w:t xml:space="preserve">Upon motion by Mr. </w:t>
      </w:r>
      <w:r w:rsidR="009156D1">
        <w:t>Segura</w:t>
      </w:r>
      <w:r>
        <w:t xml:space="preserve"> and seconded by Mr. </w:t>
      </w:r>
      <w:r w:rsidR="009156D1">
        <w:t>Thibodeaux</w:t>
      </w:r>
      <w:r>
        <w:t xml:space="preserve">, the minutes of the previous meeting of </w:t>
      </w:r>
      <w:r w:rsidR="009156D1">
        <w:t>May 23</w:t>
      </w:r>
      <w:r w:rsidR="00810183">
        <w:t>, 2023</w:t>
      </w:r>
      <w:r>
        <w:t xml:space="preserve"> were accepted and approved.  Motion unanimously carried.</w:t>
      </w:r>
    </w:p>
    <w:p w14:paraId="1D14DB2C" w14:textId="77777777" w:rsidR="00810183" w:rsidRDefault="00810183" w:rsidP="00073AA2"/>
    <w:p w14:paraId="346CC895" w14:textId="2AF0ABDF" w:rsidR="002F2951" w:rsidRDefault="002F2951" w:rsidP="00073AA2">
      <w:r>
        <w:tab/>
        <w:t xml:space="preserve">Mr. Larry Cramer with Seller’s and Associates presented an update on the Loreauville Canal Navigable Control Structure stating </w:t>
      </w:r>
      <w:r w:rsidR="009156D1">
        <w:t>the project will begin on August 1, 2023.</w:t>
      </w:r>
    </w:p>
    <w:p w14:paraId="60E72C4F" w14:textId="77777777" w:rsidR="009156D1" w:rsidRDefault="009156D1" w:rsidP="00073AA2"/>
    <w:p w14:paraId="492D1C21" w14:textId="35B7FF83" w:rsidR="009156D1" w:rsidRDefault="009156D1" w:rsidP="009156D1">
      <w:pPr>
        <w:spacing w:after="0"/>
        <w:ind w:firstLine="720"/>
      </w:pPr>
      <w:r>
        <w:t xml:space="preserve">Upon motion by Mr. </w:t>
      </w:r>
      <w:r>
        <w:t>Segura</w:t>
      </w:r>
      <w:r>
        <w:t xml:space="preserve"> and seconded by Mr. </w:t>
      </w:r>
      <w:r>
        <w:t>Thibodeaux</w:t>
      </w:r>
      <w:r>
        <w:t>, the Board moved to approve Payment No. 1</w:t>
      </w:r>
      <w:r>
        <w:t>6 final payment</w:t>
      </w:r>
      <w:r>
        <w:t xml:space="preserve"> for the New Office Building to M.D. Descant, LLC for the amount of $</w:t>
      </w:r>
      <w:r>
        <w:t>10,845.00</w:t>
      </w:r>
      <w:r>
        <w:t>(</w:t>
      </w:r>
      <w:r>
        <w:t>100</w:t>
      </w:r>
      <w:r>
        <w:t>% complete).  Motion unanimously carried.</w:t>
      </w:r>
    </w:p>
    <w:p w14:paraId="32175D3A" w14:textId="77777777" w:rsidR="009156D1" w:rsidRDefault="009156D1" w:rsidP="00073AA2"/>
    <w:p w14:paraId="3095D849" w14:textId="77777777" w:rsidR="009156D1" w:rsidRDefault="009156D1" w:rsidP="00073AA2"/>
    <w:p w14:paraId="657B3BE4" w14:textId="77777777" w:rsidR="009156D1" w:rsidRDefault="009156D1" w:rsidP="00073AA2"/>
    <w:p w14:paraId="3D98C763" w14:textId="77777777" w:rsidR="00690E29" w:rsidRDefault="00690E29" w:rsidP="00690E29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2925F317" w14:textId="77777777" w:rsidR="00690E29" w:rsidRDefault="00690E29" w:rsidP="00690E29">
      <w:pPr>
        <w:spacing w:after="0" w:line="240" w:lineRule="auto"/>
        <w:rPr>
          <w:b w:val="0"/>
        </w:rPr>
      </w:pPr>
      <w:r>
        <w:t>June 26, 2023</w:t>
      </w:r>
    </w:p>
    <w:p w14:paraId="2FEB6FD4" w14:textId="77777777" w:rsidR="00690E29" w:rsidRDefault="00690E29" w:rsidP="00690E29">
      <w:pPr>
        <w:spacing w:after="0" w:line="240" w:lineRule="auto"/>
        <w:rPr>
          <w:b w:val="0"/>
        </w:rPr>
      </w:pPr>
      <w:r>
        <w:t>Page 2</w:t>
      </w:r>
    </w:p>
    <w:p w14:paraId="1E3BEF5C" w14:textId="5B03D896" w:rsidR="00690E29" w:rsidRDefault="00690E29" w:rsidP="00690E29">
      <w:pPr>
        <w:spacing w:after="0"/>
      </w:pPr>
    </w:p>
    <w:p w14:paraId="323EBF21" w14:textId="77777777" w:rsidR="00690E29" w:rsidRDefault="00690E29" w:rsidP="009156D1">
      <w:pPr>
        <w:spacing w:after="0"/>
        <w:ind w:firstLine="720"/>
      </w:pPr>
    </w:p>
    <w:p w14:paraId="5BF1CCBD" w14:textId="77777777" w:rsidR="00690E29" w:rsidRDefault="00690E29" w:rsidP="009156D1">
      <w:pPr>
        <w:spacing w:after="0"/>
        <w:ind w:firstLine="720"/>
      </w:pPr>
    </w:p>
    <w:p w14:paraId="0E2850A9" w14:textId="7C5A60C1" w:rsidR="009156D1" w:rsidRDefault="009156D1" w:rsidP="009156D1">
      <w:pPr>
        <w:spacing w:after="0"/>
        <w:ind w:firstLine="720"/>
      </w:pPr>
      <w:r>
        <w:t xml:space="preserve">Upon motion by Mr. </w:t>
      </w:r>
      <w:r>
        <w:t>Segura</w:t>
      </w:r>
      <w:r>
        <w:t xml:space="preserve"> and seconded by Mr.</w:t>
      </w:r>
      <w:r>
        <w:t xml:space="preserve"> Thibodeaux</w:t>
      </w:r>
      <w:r>
        <w:t>, the Board moved to approve payment on the New Office Building to The Seller’s Group for reimbursable expenses in the amount of $</w:t>
      </w:r>
      <w:r>
        <w:t>45.00</w:t>
      </w:r>
      <w:r>
        <w:t xml:space="preserve"> and 25% Base Fees for observation of construction in the amount of $</w:t>
      </w:r>
      <w:r>
        <w:t>360.93</w:t>
      </w:r>
      <w:r>
        <w:t>.  Motion unanimously carried</w:t>
      </w:r>
    </w:p>
    <w:p w14:paraId="1C79F811" w14:textId="77777777" w:rsidR="009156D1" w:rsidRDefault="009156D1" w:rsidP="00073AA2"/>
    <w:p w14:paraId="036A0766" w14:textId="63AD71A6" w:rsidR="00A14EAB" w:rsidRDefault="009A2F40" w:rsidP="00073AA2">
      <w:r>
        <w:tab/>
        <w:t>Mr. S</w:t>
      </w:r>
      <w:r w:rsidR="00C63D1A">
        <w:t>ean</w:t>
      </w:r>
      <w:r>
        <w:t xml:space="preserve"> Reed with the Acadiana Planning Commission presented an update on the Gauge Project stating </w:t>
      </w:r>
      <w:r w:rsidR="00690E29">
        <w:t xml:space="preserve">that T Baker Smith was awarding the project.  </w:t>
      </w:r>
    </w:p>
    <w:p w14:paraId="32F485F9" w14:textId="77777777" w:rsidR="00690E29" w:rsidRDefault="00690E29" w:rsidP="00073AA2"/>
    <w:p w14:paraId="4B78B3A3" w14:textId="7A79C20B" w:rsidR="00690E29" w:rsidRDefault="00690E29" w:rsidP="00690E29">
      <w:r>
        <w:tab/>
        <w:t xml:space="preserve">Upon motion by Mr. Thibodeaux and seconded by Mr. Segura, the financial statement for the period ended </w:t>
      </w:r>
      <w:r>
        <w:t>May 31</w:t>
      </w:r>
      <w:r>
        <w:t>, 2023 have been approved and accepted.  Motion unanimously carried.</w:t>
      </w:r>
    </w:p>
    <w:p w14:paraId="70904223" w14:textId="77777777" w:rsidR="00690E29" w:rsidRDefault="00690E29" w:rsidP="00690E29"/>
    <w:p w14:paraId="65BECECA" w14:textId="5C5DCB8B" w:rsidR="00690E29" w:rsidRDefault="00690E29" w:rsidP="00690E29">
      <w:pPr>
        <w:spacing w:after="0"/>
        <w:ind w:firstLine="720"/>
      </w:pPr>
      <w:r>
        <w:t xml:space="preserve">Upon motion by Mr. </w:t>
      </w:r>
      <w:r>
        <w:t>Segura</w:t>
      </w:r>
      <w:r>
        <w:t xml:space="preserve"> and seconded by Mr. Thibodeaux, the Board moved to approve payment of all bills for May 2023.  Motion unanimously carried.</w:t>
      </w:r>
    </w:p>
    <w:p w14:paraId="2F98BCDB" w14:textId="77777777" w:rsidR="00690E29" w:rsidRDefault="00690E29" w:rsidP="00073AA2"/>
    <w:p w14:paraId="35FBFE4A" w14:textId="318B0A60" w:rsidR="00D6464E" w:rsidRDefault="00D6464E" w:rsidP="00D6464E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</w:t>
      </w:r>
      <w:r w:rsidR="00A8014C">
        <w:t xml:space="preserve">pumped </w:t>
      </w:r>
      <w:r w:rsidR="00690E29">
        <w:t>3,756,700,000</w:t>
      </w:r>
      <w:r w:rsidR="00A8014C">
        <w:t xml:space="preserve"> gallons for a total of </w:t>
      </w:r>
      <w:r w:rsidR="00690E29">
        <w:t>18</w:t>
      </w:r>
      <w:r w:rsidR="00A8014C">
        <w:t xml:space="preserve"> day</w:t>
      </w:r>
      <w:r w:rsidR="00C63D1A">
        <w:t>s</w:t>
      </w:r>
      <w:r w:rsidR="00A8014C">
        <w:t xml:space="preserve"> in </w:t>
      </w:r>
      <w:r w:rsidR="00690E29">
        <w:t>May 2023</w:t>
      </w:r>
      <w:r>
        <w:t xml:space="preserve">. </w:t>
      </w:r>
    </w:p>
    <w:p w14:paraId="2C47D5A8" w14:textId="77777777" w:rsidR="00D6464E" w:rsidRDefault="00D6464E" w:rsidP="00EF61DE"/>
    <w:p w14:paraId="6C4B746F" w14:textId="06A48C74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A8014C">
        <w:rPr>
          <w:color w:val="000000" w:themeColor="text1"/>
        </w:rPr>
        <w:t>Segura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r w:rsidR="00690E29">
        <w:rPr>
          <w:color w:val="000000" w:themeColor="text1"/>
        </w:rPr>
        <w:t>Thibodeaux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32980211" w14:textId="2F319A61" w:rsidR="00FF1B3F" w:rsidRDefault="00FF1B3F" w:rsidP="006C71DB">
      <w:pPr>
        <w:spacing w:after="0"/>
      </w:pPr>
    </w:p>
    <w:sectPr w:rsidR="00FF1B3F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636B"/>
    <w:rsid w:val="000E157C"/>
    <w:rsid w:val="000E43AB"/>
    <w:rsid w:val="000F18A8"/>
    <w:rsid w:val="000F476F"/>
    <w:rsid w:val="000F562D"/>
    <w:rsid w:val="00104217"/>
    <w:rsid w:val="00105303"/>
    <w:rsid w:val="00107444"/>
    <w:rsid w:val="0011087B"/>
    <w:rsid w:val="001137B8"/>
    <w:rsid w:val="00130316"/>
    <w:rsid w:val="00134DCB"/>
    <w:rsid w:val="00136D7B"/>
    <w:rsid w:val="0014325A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57DD"/>
    <w:rsid w:val="00203B5A"/>
    <w:rsid w:val="00205FCF"/>
    <w:rsid w:val="0020625B"/>
    <w:rsid w:val="00213A65"/>
    <w:rsid w:val="0021450A"/>
    <w:rsid w:val="00223E2E"/>
    <w:rsid w:val="00237F11"/>
    <w:rsid w:val="002435D0"/>
    <w:rsid w:val="00244BA1"/>
    <w:rsid w:val="002643CF"/>
    <w:rsid w:val="002661C0"/>
    <w:rsid w:val="00270ACD"/>
    <w:rsid w:val="00274C9C"/>
    <w:rsid w:val="00277340"/>
    <w:rsid w:val="002778A8"/>
    <w:rsid w:val="002A29F2"/>
    <w:rsid w:val="002A51E4"/>
    <w:rsid w:val="002A65D4"/>
    <w:rsid w:val="002B450D"/>
    <w:rsid w:val="002D15B4"/>
    <w:rsid w:val="002E45A0"/>
    <w:rsid w:val="002E7874"/>
    <w:rsid w:val="002F2951"/>
    <w:rsid w:val="00333876"/>
    <w:rsid w:val="0033530E"/>
    <w:rsid w:val="00352472"/>
    <w:rsid w:val="00352896"/>
    <w:rsid w:val="00352C91"/>
    <w:rsid w:val="0035474D"/>
    <w:rsid w:val="0036075B"/>
    <w:rsid w:val="003638A2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264F8"/>
    <w:rsid w:val="006359FC"/>
    <w:rsid w:val="00635A3C"/>
    <w:rsid w:val="0063748F"/>
    <w:rsid w:val="00646D64"/>
    <w:rsid w:val="006649D8"/>
    <w:rsid w:val="006657D8"/>
    <w:rsid w:val="00675619"/>
    <w:rsid w:val="0068744A"/>
    <w:rsid w:val="00690770"/>
    <w:rsid w:val="00690E29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47E89"/>
    <w:rsid w:val="00754ED2"/>
    <w:rsid w:val="007630A8"/>
    <w:rsid w:val="007639B9"/>
    <w:rsid w:val="00770AF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6F43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A47A9"/>
    <w:rsid w:val="00CA6890"/>
    <w:rsid w:val="00CD3C2B"/>
    <w:rsid w:val="00CD6918"/>
    <w:rsid w:val="00CE0D07"/>
    <w:rsid w:val="00CE6921"/>
    <w:rsid w:val="00CF2B0C"/>
    <w:rsid w:val="00D10A32"/>
    <w:rsid w:val="00D32133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2C52"/>
    <w:rsid w:val="00F15379"/>
    <w:rsid w:val="00F2455D"/>
    <w:rsid w:val="00F37A3E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6967"/>
    <w:rsid w:val="00FC76C8"/>
    <w:rsid w:val="00FC76D7"/>
    <w:rsid w:val="00FC7F5E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2</cp:revision>
  <cp:lastPrinted>2023-06-16T15:55:00Z</cp:lastPrinted>
  <dcterms:created xsi:type="dcterms:W3CDTF">2023-07-17T15:30:00Z</dcterms:created>
  <dcterms:modified xsi:type="dcterms:W3CDTF">2023-07-17T15:30:00Z</dcterms:modified>
</cp:coreProperties>
</file>